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：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娄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eastAsia="zh-CN"/>
        </w:rPr>
        <w:t>底职院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医学院学生食堂二楼加工操作间屋顶防水维修工程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主要材料一览表</w:t>
      </w:r>
    </w:p>
    <w:p/>
    <w:tbl>
      <w:tblPr>
        <w:tblStyle w:val="2"/>
        <w:tblW w:w="117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313"/>
        <w:gridCol w:w="3120"/>
        <w:gridCol w:w="1515"/>
        <w:gridCol w:w="2475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主要材料名称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工程量清单中的规格参数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生产企业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sectPr>
      <w:pgSz w:w="16838" w:h="11906" w:orient="landscape"/>
      <w:pgMar w:top="1803" w:right="1440" w:bottom="1803" w:left="2007" w:header="851" w:footer="992" w:gutter="17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