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460" w:lineRule="exact"/>
        <w:textAlignment w:val="auto"/>
        <w:rPr>
          <w:rFonts w:hint="eastAsia" w:ascii="黑体" w:hAnsi="黑体" w:eastAsia="黑体" w:cs="方正大标宋简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方正大标宋简体"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方正大标宋简体"/>
          <w:color w:val="000000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460" w:lineRule="exact"/>
        <w:jc w:val="center"/>
        <w:textAlignment w:val="auto"/>
        <w:rPr>
          <w:rFonts w:ascii="方正小标宋简体" w:hAnsi="方正大标宋简体" w:eastAsia="方正小标宋简体" w:cs="方正大标宋简体"/>
          <w:color w:val="000000"/>
          <w:sz w:val="44"/>
          <w:szCs w:val="44"/>
        </w:rPr>
      </w:pPr>
      <w:r>
        <w:rPr>
          <w:rFonts w:hint="eastAsia" w:ascii="方正小标宋简体" w:hAnsi="方正大标宋简体" w:eastAsia="方正小标宋简体" w:cs="方正大标宋简体"/>
          <w:color w:val="000000"/>
          <w:sz w:val="44"/>
          <w:szCs w:val="44"/>
        </w:rPr>
        <w:t>诚信考试承诺书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我已仔细阅读</w:t>
      </w:r>
      <w:r>
        <w:rPr>
          <w:rFonts w:hint="eastAsia" w:ascii="仿宋_GB2312" w:hAnsi="仿宋" w:eastAsia="仿宋_GB2312"/>
          <w:color w:val="000000"/>
          <w:spacing w:val="-14"/>
          <w:sz w:val="32"/>
          <w:szCs w:val="32"/>
        </w:rPr>
        <w:t>娄底职业技术学院</w:t>
      </w:r>
      <w:r>
        <w:rPr>
          <w:rFonts w:hint="eastAsia" w:ascii="仿宋_GB2312" w:hAnsi="仿宋" w:eastAsia="仿宋_GB2312"/>
          <w:color w:val="000000"/>
          <w:spacing w:val="-14"/>
          <w:sz w:val="32"/>
          <w:szCs w:val="32"/>
          <w:lang w:val="en-US" w:eastAsia="zh-CN"/>
        </w:rPr>
        <w:t>2023年第二批引进高层次人才</w:t>
      </w:r>
      <w:r>
        <w:rPr>
          <w:rFonts w:hint="eastAsia" w:ascii="仿宋_GB2312" w:eastAsia="仿宋_GB2312"/>
          <w:color w:val="000000"/>
          <w:sz w:val="32"/>
          <w:szCs w:val="32"/>
        </w:rPr>
        <w:t>公告、岗位计划与要求一览表、相关政策和违纪违规处理规定，清楚并理解其内容。我郑重承诺：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一、自觉遵守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引进高层次人才</w:t>
      </w:r>
      <w:r>
        <w:rPr>
          <w:rFonts w:hint="eastAsia" w:ascii="仿宋_GB2312" w:eastAsia="仿宋_GB2312"/>
          <w:color w:val="000000"/>
          <w:sz w:val="32"/>
          <w:szCs w:val="32"/>
        </w:rPr>
        <w:t>的有关政策规定。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二、准确、慎重报考符合条件的岗位，并对自己的报名负责。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三、诚信报名，如实填写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报</w:t>
      </w:r>
      <w:r>
        <w:rPr>
          <w:rFonts w:hint="eastAsia" w:ascii="仿宋_GB2312" w:eastAsia="仿宋_GB2312"/>
          <w:color w:val="000000"/>
          <w:sz w:val="32"/>
          <w:szCs w:val="32"/>
        </w:rPr>
        <w:t>名信息，不虚报、瞒报，不骗取考试资格，不干扰正常的报名秩序。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四、诚信考试，遵守考试纪律，服从考试安排，保护本人考试答案，不舞弊或协助他人舞弊；考后不散布、不传播考试试题，不参与网上不负责任的议论。远离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人事</w:t>
      </w:r>
      <w:r>
        <w:rPr>
          <w:rFonts w:hint="eastAsia" w:ascii="仿宋_GB2312" w:eastAsia="仿宋_GB2312"/>
          <w:color w:val="000000"/>
          <w:sz w:val="32"/>
          <w:szCs w:val="32"/>
        </w:rPr>
        <w:t>考试违纪违法高压线，避免一次作弊，悔恨终生。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五、诚信履约，珍惜机会，不轻易放弃，珍惜信誉，认真对待每一个招考环节，认真践行每一项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引进</w:t>
      </w:r>
      <w:r>
        <w:rPr>
          <w:rFonts w:hint="eastAsia" w:ascii="仿宋_GB2312" w:eastAsia="仿宋_GB2312"/>
          <w:color w:val="000000"/>
          <w:sz w:val="32"/>
          <w:szCs w:val="32"/>
        </w:rPr>
        <w:t>要求。特别是进入面试环节后，不随意放弃面试、体检、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考察</w:t>
      </w:r>
      <w:r>
        <w:rPr>
          <w:rFonts w:hint="eastAsia" w:ascii="仿宋_GB2312" w:eastAsia="仿宋_GB2312"/>
          <w:color w:val="000000"/>
          <w:sz w:val="32"/>
          <w:szCs w:val="32"/>
        </w:rPr>
        <w:t>、聘用资格，以免错失实</w:t>
      </w:r>
      <w:r>
        <w:rPr>
          <w:rFonts w:hint="eastAsia" w:ascii="仿宋_GB2312" w:eastAsia="仿宋_GB2312"/>
          <w:color w:val="000000"/>
          <w:spacing w:val="-6"/>
          <w:w w:val="98"/>
          <w:sz w:val="32"/>
          <w:szCs w:val="32"/>
        </w:rPr>
        <w:t>现职业理想的机会，影响其他考生权益和</w:t>
      </w:r>
      <w:r>
        <w:rPr>
          <w:rFonts w:hint="eastAsia" w:ascii="仿宋_GB2312" w:eastAsia="仿宋_GB2312"/>
          <w:color w:val="000000"/>
          <w:spacing w:val="-6"/>
          <w:w w:val="98"/>
          <w:sz w:val="32"/>
          <w:szCs w:val="32"/>
          <w:lang w:eastAsia="zh-CN"/>
        </w:rPr>
        <w:t>用人</w:t>
      </w:r>
      <w:r>
        <w:rPr>
          <w:rFonts w:hint="eastAsia" w:ascii="仿宋_GB2312" w:eastAsia="仿宋_GB2312"/>
          <w:color w:val="000000"/>
          <w:spacing w:val="-6"/>
          <w:w w:val="98"/>
          <w:sz w:val="32"/>
          <w:szCs w:val="32"/>
        </w:rPr>
        <w:t>单位的正常补员需求。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六、保证在考试及聘用期间联系方式畅通。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七、对违反以上承诺所造成的后果，本人自愿承担相应责任。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ascii="仿宋_GB2312" w:eastAsia="仿宋_GB2312"/>
          <w:color w:val="000000"/>
          <w:sz w:val="32"/>
          <w:szCs w:val="32"/>
        </w:rPr>
        <w:t xml:space="preserve">                               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440" w:firstLineChars="17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承诺人签名：</w:t>
      </w:r>
    </w:p>
    <w:p>
      <w:r>
        <w:rPr>
          <w:rFonts w:ascii="仿宋_GB2312" w:eastAsia="仿宋_GB2312"/>
          <w:color w:val="000000"/>
          <w:sz w:val="32"/>
          <w:szCs w:val="32"/>
        </w:rPr>
        <w:t xml:space="preserve">                              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2023年</w:t>
      </w:r>
      <w:r>
        <w:rPr>
          <w:rFonts w:ascii="仿宋_GB2312"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ascii="仿宋_GB2312"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eastAsia="仿宋_GB2312"/>
          <w:color w:val="00000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